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927" w:rsidRPr="0027519D" w:rsidRDefault="004448D9" w:rsidP="0027519D">
      <w:pPr>
        <w:jc w:val="both"/>
        <w:rPr>
          <w:b/>
          <w:bCs/>
          <w:sz w:val="28"/>
          <w:szCs w:val="28"/>
        </w:rPr>
      </w:pPr>
      <w:r w:rsidRPr="0027519D">
        <w:rPr>
          <w:b/>
          <w:bCs/>
          <w:sz w:val="28"/>
          <w:szCs w:val="28"/>
        </w:rPr>
        <w:t>Esami</w:t>
      </w:r>
      <w:r w:rsidR="0027519D" w:rsidRPr="0027519D">
        <w:rPr>
          <w:b/>
          <w:bCs/>
          <w:sz w:val="28"/>
          <w:szCs w:val="28"/>
        </w:rPr>
        <w:t xml:space="preserve"> di </w:t>
      </w:r>
      <w:r w:rsidR="0028389F">
        <w:rPr>
          <w:b/>
          <w:bCs/>
          <w:sz w:val="28"/>
          <w:szCs w:val="28"/>
        </w:rPr>
        <w:t xml:space="preserve">Diritto </w:t>
      </w:r>
      <w:r w:rsidR="000421E2">
        <w:rPr>
          <w:b/>
          <w:bCs/>
          <w:sz w:val="28"/>
          <w:szCs w:val="28"/>
        </w:rPr>
        <w:t>C</w:t>
      </w:r>
      <w:r w:rsidR="00D27227">
        <w:rPr>
          <w:b/>
          <w:bCs/>
          <w:sz w:val="28"/>
          <w:szCs w:val="28"/>
        </w:rPr>
        <w:t>ommerciale</w:t>
      </w:r>
      <w:r w:rsidR="000421E2">
        <w:rPr>
          <w:b/>
          <w:bCs/>
          <w:sz w:val="28"/>
          <w:szCs w:val="28"/>
        </w:rPr>
        <w:t xml:space="preserve"> – Classi AK e LZ –</w:t>
      </w:r>
      <w:r w:rsidRPr="0027519D">
        <w:rPr>
          <w:b/>
          <w:bCs/>
          <w:sz w:val="28"/>
          <w:szCs w:val="28"/>
        </w:rPr>
        <w:t xml:space="preserve"> </w:t>
      </w:r>
      <w:r w:rsidR="000421E2">
        <w:rPr>
          <w:b/>
          <w:bCs/>
          <w:sz w:val="28"/>
          <w:szCs w:val="28"/>
        </w:rPr>
        <w:t>S</w:t>
      </w:r>
      <w:r w:rsidRPr="0027519D">
        <w:rPr>
          <w:b/>
          <w:bCs/>
          <w:sz w:val="28"/>
          <w:szCs w:val="28"/>
        </w:rPr>
        <w:t xml:space="preserve">essione </w:t>
      </w:r>
      <w:r w:rsidR="000421E2">
        <w:rPr>
          <w:b/>
          <w:bCs/>
          <w:sz w:val="28"/>
          <w:szCs w:val="28"/>
        </w:rPr>
        <w:t>E</w:t>
      </w:r>
      <w:r w:rsidRPr="0027519D">
        <w:rPr>
          <w:b/>
          <w:bCs/>
          <w:sz w:val="28"/>
          <w:szCs w:val="28"/>
        </w:rPr>
        <w:t>stiva 2020</w:t>
      </w:r>
    </w:p>
    <w:p w:rsidR="004448D9" w:rsidRDefault="004448D9" w:rsidP="0027519D">
      <w:pPr>
        <w:jc w:val="both"/>
        <w:rPr>
          <w:sz w:val="28"/>
          <w:szCs w:val="28"/>
        </w:rPr>
      </w:pPr>
      <w:bookmarkStart w:id="0" w:name="_GoBack"/>
      <w:bookmarkEnd w:id="0"/>
    </w:p>
    <w:p w:rsidR="00A14C43" w:rsidRDefault="004448D9" w:rsidP="00A14C43">
      <w:pPr>
        <w:jc w:val="both"/>
        <w:rPr>
          <w:sz w:val="28"/>
          <w:szCs w:val="28"/>
        </w:rPr>
      </w:pPr>
      <w:r>
        <w:rPr>
          <w:sz w:val="28"/>
          <w:szCs w:val="28"/>
        </w:rPr>
        <w:t>Le date degli appelli</w:t>
      </w:r>
      <w:r w:rsidR="000421E2">
        <w:rPr>
          <w:sz w:val="28"/>
          <w:szCs w:val="28"/>
        </w:rPr>
        <w:t xml:space="preserve"> di Diritto commerciale della sessione estiva 2020 </w:t>
      </w:r>
      <w:r w:rsidR="000421E2">
        <w:rPr>
          <w:sz w:val="28"/>
          <w:szCs w:val="28"/>
          <w:u w:val="single"/>
        </w:rPr>
        <w:t>rimangono invariate</w:t>
      </w:r>
      <w:r w:rsidR="0075030D">
        <w:rPr>
          <w:sz w:val="28"/>
          <w:szCs w:val="28"/>
        </w:rPr>
        <w:t>:</w:t>
      </w:r>
      <w:r w:rsidR="00D27227">
        <w:rPr>
          <w:sz w:val="28"/>
          <w:szCs w:val="28"/>
        </w:rPr>
        <w:t xml:space="preserve"> 15 giugno, 3</w:t>
      </w:r>
      <w:r w:rsidR="0028389F">
        <w:rPr>
          <w:sz w:val="28"/>
          <w:szCs w:val="28"/>
        </w:rPr>
        <w:t xml:space="preserve"> luglio</w:t>
      </w:r>
      <w:r w:rsidR="00D27227">
        <w:rPr>
          <w:sz w:val="28"/>
          <w:szCs w:val="28"/>
        </w:rPr>
        <w:t>, 15</w:t>
      </w:r>
      <w:r>
        <w:rPr>
          <w:sz w:val="28"/>
          <w:szCs w:val="28"/>
        </w:rPr>
        <w:t xml:space="preserve"> luglio, </w:t>
      </w:r>
      <w:r w:rsidR="00D27227">
        <w:rPr>
          <w:sz w:val="28"/>
          <w:szCs w:val="28"/>
        </w:rPr>
        <w:t>8</w:t>
      </w:r>
      <w:r>
        <w:rPr>
          <w:sz w:val="28"/>
          <w:szCs w:val="28"/>
        </w:rPr>
        <w:t xml:space="preserve"> settembre</w:t>
      </w:r>
      <w:r w:rsidR="00FB1E1D">
        <w:rPr>
          <w:sz w:val="28"/>
          <w:szCs w:val="28"/>
        </w:rPr>
        <w:t>.</w:t>
      </w:r>
    </w:p>
    <w:p w:rsidR="00A14C43" w:rsidRDefault="00A14C43" w:rsidP="00A14C43">
      <w:pPr>
        <w:jc w:val="both"/>
        <w:rPr>
          <w:sz w:val="28"/>
          <w:szCs w:val="28"/>
        </w:rPr>
      </w:pPr>
    </w:p>
    <w:p w:rsidR="003F7CB2" w:rsidRDefault="00A14C43" w:rsidP="00A14C43">
      <w:pPr>
        <w:jc w:val="both"/>
        <w:rPr>
          <w:sz w:val="28"/>
          <w:szCs w:val="28"/>
        </w:rPr>
      </w:pPr>
      <w:r>
        <w:rPr>
          <w:sz w:val="28"/>
          <w:szCs w:val="28"/>
        </w:rPr>
        <w:t>Per le ragioni che subito si diranno, è</w:t>
      </w:r>
      <w:r w:rsidRPr="00A14C43">
        <w:rPr>
          <w:sz w:val="28"/>
          <w:szCs w:val="28"/>
        </w:rPr>
        <w:t xml:space="preserve"> probabile che </w:t>
      </w:r>
      <w:r>
        <w:rPr>
          <w:sz w:val="28"/>
          <w:szCs w:val="28"/>
        </w:rPr>
        <w:t>gli esami</w:t>
      </w:r>
      <w:r w:rsidRPr="00A14C43">
        <w:rPr>
          <w:sz w:val="28"/>
          <w:szCs w:val="28"/>
        </w:rPr>
        <w:t xml:space="preserve"> impegneranno </w:t>
      </w:r>
      <w:r w:rsidRPr="00890C1A">
        <w:rPr>
          <w:sz w:val="28"/>
          <w:szCs w:val="28"/>
          <w:u w:val="single"/>
        </w:rPr>
        <w:t>la mattina e il pomeriggio</w:t>
      </w:r>
      <w:r w:rsidRPr="00A14C43">
        <w:rPr>
          <w:sz w:val="28"/>
          <w:szCs w:val="28"/>
        </w:rPr>
        <w:t xml:space="preserve"> dei giorni indicati</w:t>
      </w:r>
      <w:r w:rsidR="00890C1A">
        <w:rPr>
          <w:sz w:val="28"/>
          <w:szCs w:val="28"/>
        </w:rPr>
        <w:t>.</w:t>
      </w:r>
      <w:r w:rsidRPr="00A14C43">
        <w:rPr>
          <w:sz w:val="28"/>
          <w:szCs w:val="28"/>
        </w:rPr>
        <w:t xml:space="preserve"> </w:t>
      </w:r>
      <w:r w:rsidR="00890C1A">
        <w:rPr>
          <w:sz w:val="28"/>
          <w:szCs w:val="28"/>
        </w:rPr>
        <w:t>Non si può escludere, inoltre,</w:t>
      </w:r>
      <w:r>
        <w:rPr>
          <w:sz w:val="28"/>
          <w:szCs w:val="28"/>
        </w:rPr>
        <w:t xml:space="preserve"> </w:t>
      </w:r>
      <w:r w:rsidRPr="00A14C43">
        <w:rPr>
          <w:sz w:val="28"/>
          <w:szCs w:val="28"/>
        </w:rPr>
        <w:t xml:space="preserve">che l’appello possa prolungarsi </w:t>
      </w:r>
      <w:r w:rsidR="00890C1A">
        <w:rPr>
          <w:sz w:val="28"/>
          <w:szCs w:val="28"/>
        </w:rPr>
        <w:t>al</w:t>
      </w:r>
      <w:r w:rsidRPr="00A14C43">
        <w:rPr>
          <w:sz w:val="28"/>
          <w:szCs w:val="28"/>
        </w:rPr>
        <w:t xml:space="preserve">la </w:t>
      </w:r>
      <w:r w:rsidRPr="00890C1A">
        <w:rPr>
          <w:sz w:val="28"/>
          <w:szCs w:val="28"/>
          <w:u w:val="single"/>
        </w:rPr>
        <w:t>mattina del giorno seguente</w:t>
      </w:r>
      <w:r w:rsidRPr="00A14C43">
        <w:rPr>
          <w:sz w:val="28"/>
          <w:szCs w:val="28"/>
        </w:rPr>
        <w:t>.</w:t>
      </w:r>
    </w:p>
    <w:p w:rsidR="000421E2" w:rsidRDefault="000421E2" w:rsidP="0027519D">
      <w:pPr>
        <w:jc w:val="both"/>
        <w:rPr>
          <w:sz w:val="28"/>
          <w:szCs w:val="28"/>
        </w:rPr>
      </w:pPr>
    </w:p>
    <w:p w:rsidR="000421E2" w:rsidRDefault="000421E2" w:rsidP="000421E2">
      <w:pPr>
        <w:jc w:val="both"/>
        <w:rPr>
          <w:sz w:val="28"/>
          <w:szCs w:val="28"/>
        </w:rPr>
      </w:pPr>
      <w:r>
        <w:rPr>
          <w:sz w:val="28"/>
          <w:szCs w:val="28"/>
        </w:rPr>
        <w:t>A causa della situazione di emergenza – e della conseguente impossibilità di svolgere prove “in presenza” – si impongono i seguenti adattamenti.</w:t>
      </w:r>
    </w:p>
    <w:p w:rsidR="003F7CB2" w:rsidRDefault="003F7CB2" w:rsidP="0027519D">
      <w:pPr>
        <w:jc w:val="both"/>
        <w:rPr>
          <w:sz w:val="28"/>
          <w:szCs w:val="28"/>
        </w:rPr>
      </w:pPr>
    </w:p>
    <w:p w:rsidR="000421E2" w:rsidRDefault="000421E2" w:rsidP="0027519D">
      <w:pPr>
        <w:jc w:val="both"/>
        <w:rPr>
          <w:sz w:val="28"/>
          <w:szCs w:val="28"/>
        </w:rPr>
      </w:pPr>
      <w:r>
        <w:rPr>
          <w:sz w:val="28"/>
          <w:szCs w:val="28"/>
        </w:rPr>
        <w:t xml:space="preserve">L’iscrizione a ciascun appello sarà possibile </w:t>
      </w:r>
      <w:r w:rsidRPr="00890C1A">
        <w:rPr>
          <w:sz w:val="28"/>
          <w:szCs w:val="28"/>
          <w:u w:val="single"/>
        </w:rPr>
        <w:t>sino a quattro giorni</w:t>
      </w:r>
      <w:r>
        <w:rPr>
          <w:sz w:val="28"/>
          <w:szCs w:val="28"/>
        </w:rPr>
        <w:t xml:space="preserve"> (e non, come di norma, due) prima dell’appello stesso.</w:t>
      </w:r>
      <w:r w:rsidR="00A14C43">
        <w:rPr>
          <w:sz w:val="28"/>
          <w:szCs w:val="28"/>
        </w:rPr>
        <w:t xml:space="preserve"> </w:t>
      </w:r>
      <w:r w:rsidR="00DA07B1" w:rsidRPr="000421E2">
        <w:rPr>
          <w:sz w:val="28"/>
          <w:szCs w:val="28"/>
        </w:rPr>
        <w:t xml:space="preserve">L’iscrizione all’esame implica l’accettazione degli </w:t>
      </w:r>
      <w:r w:rsidR="00DA07B1" w:rsidRPr="00890C1A">
        <w:rPr>
          <w:sz w:val="28"/>
          <w:szCs w:val="28"/>
          <w:u w:val="single"/>
        </w:rPr>
        <w:t>impegni riportati in calce</w:t>
      </w:r>
      <w:r w:rsidR="00DA07B1" w:rsidRPr="000421E2">
        <w:rPr>
          <w:sz w:val="28"/>
          <w:szCs w:val="28"/>
        </w:rPr>
        <w:t>, in corsivo.</w:t>
      </w:r>
    </w:p>
    <w:p w:rsidR="000421E2" w:rsidRDefault="000421E2" w:rsidP="0027519D">
      <w:pPr>
        <w:jc w:val="both"/>
        <w:rPr>
          <w:sz w:val="28"/>
          <w:szCs w:val="28"/>
        </w:rPr>
      </w:pPr>
    </w:p>
    <w:p w:rsidR="000421E2" w:rsidRDefault="000421E2" w:rsidP="000421E2">
      <w:pPr>
        <w:jc w:val="both"/>
        <w:rPr>
          <w:sz w:val="28"/>
          <w:szCs w:val="28"/>
        </w:rPr>
      </w:pPr>
      <w:r>
        <w:rPr>
          <w:sz w:val="28"/>
          <w:szCs w:val="28"/>
        </w:rPr>
        <w:t>Per rendere possibile una razionale programmazione dell’esame, è quanto mai essenziale la collaborazione degli studenti. Questi ultimi sono pertanto pregati:</w:t>
      </w:r>
    </w:p>
    <w:p w:rsidR="000421E2" w:rsidRPr="000421E2" w:rsidRDefault="000421E2" w:rsidP="000421E2">
      <w:pPr>
        <w:pStyle w:val="Paragrafoelenco"/>
        <w:numPr>
          <w:ilvl w:val="0"/>
          <w:numId w:val="1"/>
        </w:numPr>
        <w:jc w:val="both"/>
        <w:rPr>
          <w:sz w:val="28"/>
          <w:szCs w:val="28"/>
        </w:rPr>
      </w:pPr>
      <w:r w:rsidRPr="000421E2">
        <w:rPr>
          <w:sz w:val="28"/>
          <w:szCs w:val="28"/>
        </w:rPr>
        <w:t xml:space="preserve">di iscriversi </w:t>
      </w:r>
      <w:r w:rsidRPr="000421E2">
        <w:rPr>
          <w:sz w:val="28"/>
          <w:szCs w:val="28"/>
          <w:u w:val="single"/>
        </w:rPr>
        <w:t>solo se effettivamente intendono presentarsi</w:t>
      </w:r>
      <w:r w:rsidRPr="000421E2">
        <w:rPr>
          <w:sz w:val="28"/>
          <w:szCs w:val="28"/>
        </w:rPr>
        <w:t xml:space="preserve"> </w:t>
      </w:r>
      <w:r>
        <w:rPr>
          <w:sz w:val="28"/>
          <w:szCs w:val="28"/>
        </w:rPr>
        <w:t>all’esame</w:t>
      </w:r>
      <w:r w:rsidRPr="000421E2">
        <w:rPr>
          <w:sz w:val="28"/>
          <w:szCs w:val="28"/>
        </w:rPr>
        <w:t xml:space="preserve"> </w:t>
      </w:r>
      <w:r>
        <w:rPr>
          <w:sz w:val="28"/>
          <w:szCs w:val="28"/>
        </w:rPr>
        <w:t>e</w:t>
      </w:r>
      <w:r w:rsidRPr="000421E2">
        <w:rPr>
          <w:sz w:val="28"/>
          <w:szCs w:val="28"/>
        </w:rPr>
        <w:t xml:space="preserve"> </w:t>
      </w:r>
      <w:r w:rsidRPr="000421E2">
        <w:rPr>
          <w:sz w:val="28"/>
          <w:szCs w:val="28"/>
          <w:u w:val="single"/>
        </w:rPr>
        <w:t>solo se effettivamente preparati</w:t>
      </w:r>
      <w:r w:rsidRPr="000421E2">
        <w:rPr>
          <w:sz w:val="28"/>
          <w:szCs w:val="28"/>
        </w:rPr>
        <w:t xml:space="preserve"> sull’intero programma</w:t>
      </w:r>
    </w:p>
    <w:p w:rsidR="000421E2" w:rsidRDefault="000421E2" w:rsidP="000421E2">
      <w:pPr>
        <w:pStyle w:val="Paragrafoelenco"/>
        <w:numPr>
          <w:ilvl w:val="0"/>
          <w:numId w:val="1"/>
        </w:numPr>
        <w:jc w:val="both"/>
        <w:rPr>
          <w:sz w:val="28"/>
          <w:szCs w:val="28"/>
        </w:rPr>
      </w:pPr>
      <w:r>
        <w:rPr>
          <w:sz w:val="28"/>
          <w:szCs w:val="28"/>
        </w:rPr>
        <w:t xml:space="preserve">di </w:t>
      </w:r>
      <w:r w:rsidRPr="000421E2">
        <w:rPr>
          <w:sz w:val="28"/>
          <w:szCs w:val="28"/>
          <w:u w:val="single"/>
        </w:rPr>
        <w:t>revocare l’iscrizione</w:t>
      </w:r>
      <w:r>
        <w:rPr>
          <w:sz w:val="28"/>
          <w:szCs w:val="28"/>
        </w:rPr>
        <w:t xml:space="preserve"> </w:t>
      </w:r>
      <w:r w:rsidRPr="000421E2">
        <w:rPr>
          <w:sz w:val="28"/>
          <w:szCs w:val="28"/>
        </w:rPr>
        <w:t>se</w:t>
      </w:r>
      <w:r w:rsidR="00A14C43">
        <w:rPr>
          <w:sz w:val="28"/>
          <w:szCs w:val="28"/>
        </w:rPr>
        <w:t>, successivamente,</w:t>
      </w:r>
      <w:r w:rsidRPr="000421E2">
        <w:rPr>
          <w:sz w:val="28"/>
          <w:szCs w:val="28"/>
        </w:rPr>
        <w:t xml:space="preserve"> decidono di non sostenere l’esame</w:t>
      </w:r>
      <w:r w:rsidR="0075030D">
        <w:rPr>
          <w:sz w:val="28"/>
          <w:szCs w:val="28"/>
        </w:rPr>
        <w:t>.</w:t>
      </w:r>
    </w:p>
    <w:p w:rsidR="000421E2" w:rsidRDefault="000421E2" w:rsidP="000421E2">
      <w:pPr>
        <w:jc w:val="both"/>
        <w:rPr>
          <w:sz w:val="28"/>
          <w:szCs w:val="28"/>
        </w:rPr>
      </w:pPr>
    </w:p>
    <w:p w:rsidR="00A14C43" w:rsidRDefault="000421E2" w:rsidP="00A14C43">
      <w:pPr>
        <w:jc w:val="both"/>
        <w:rPr>
          <w:sz w:val="28"/>
          <w:szCs w:val="28"/>
        </w:rPr>
      </w:pPr>
      <w:r>
        <w:rPr>
          <w:sz w:val="28"/>
          <w:szCs w:val="28"/>
        </w:rPr>
        <w:t xml:space="preserve">Gli esami si svolgeranno </w:t>
      </w:r>
      <w:r w:rsidRPr="0028389F">
        <w:rPr>
          <w:sz w:val="28"/>
          <w:szCs w:val="28"/>
          <w:u w:val="single"/>
        </w:rPr>
        <w:t>esclusivamente</w:t>
      </w:r>
      <w:r>
        <w:rPr>
          <w:sz w:val="28"/>
          <w:szCs w:val="28"/>
        </w:rPr>
        <w:t xml:space="preserve"> </w:t>
      </w:r>
      <w:r w:rsidR="00DA07B1">
        <w:rPr>
          <w:sz w:val="28"/>
          <w:szCs w:val="28"/>
          <w:u w:val="single"/>
        </w:rPr>
        <w:t>con</w:t>
      </w:r>
      <w:r w:rsidRPr="004448D9">
        <w:rPr>
          <w:sz w:val="28"/>
          <w:szCs w:val="28"/>
          <w:u w:val="single"/>
        </w:rPr>
        <w:t xml:space="preserve"> colloquio orale</w:t>
      </w:r>
      <w:r w:rsidR="00DA07B1">
        <w:rPr>
          <w:sz w:val="28"/>
          <w:szCs w:val="28"/>
          <w:u w:val="single"/>
        </w:rPr>
        <w:t>,</w:t>
      </w:r>
      <w:r w:rsidR="00DA07B1">
        <w:rPr>
          <w:sz w:val="28"/>
          <w:szCs w:val="28"/>
        </w:rPr>
        <w:t xml:space="preserve"> </w:t>
      </w:r>
      <w:r w:rsidR="00FB1E1D" w:rsidRPr="000421E2">
        <w:rPr>
          <w:sz w:val="28"/>
          <w:szCs w:val="28"/>
          <w:u w:val="single"/>
        </w:rPr>
        <w:t xml:space="preserve">mediante la piattaforma </w:t>
      </w:r>
      <w:r w:rsidR="00FB1E1D" w:rsidRPr="000421E2">
        <w:rPr>
          <w:i/>
          <w:iCs/>
          <w:sz w:val="28"/>
          <w:szCs w:val="28"/>
          <w:u w:val="single"/>
        </w:rPr>
        <w:t>Zoom</w:t>
      </w:r>
      <w:r w:rsidR="00FB1E1D">
        <w:rPr>
          <w:sz w:val="28"/>
          <w:szCs w:val="28"/>
        </w:rPr>
        <w:t xml:space="preserve">. Subito dopo la chiusura delle iscrizioni il docente </w:t>
      </w:r>
      <w:r w:rsidR="00A14C43">
        <w:rPr>
          <w:sz w:val="28"/>
          <w:szCs w:val="28"/>
        </w:rPr>
        <w:t>comunicherà</w:t>
      </w:r>
      <w:r w:rsidR="00FB1E1D">
        <w:rPr>
          <w:sz w:val="28"/>
          <w:szCs w:val="28"/>
        </w:rPr>
        <w:t xml:space="preserve"> </w:t>
      </w:r>
      <w:r w:rsidR="0075030D">
        <w:rPr>
          <w:sz w:val="28"/>
          <w:szCs w:val="28"/>
        </w:rPr>
        <w:t>tramite</w:t>
      </w:r>
      <w:r w:rsidR="00FB1E1D">
        <w:rPr>
          <w:sz w:val="28"/>
          <w:szCs w:val="28"/>
        </w:rPr>
        <w:t xml:space="preserve"> </w:t>
      </w:r>
      <w:r w:rsidR="00DA07B1">
        <w:rPr>
          <w:sz w:val="28"/>
          <w:szCs w:val="28"/>
        </w:rPr>
        <w:t>e-</w:t>
      </w:r>
      <w:r w:rsidR="00FB1E1D">
        <w:rPr>
          <w:sz w:val="28"/>
          <w:szCs w:val="28"/>
        </w:rPr>
        <w:t>mail agli studenti iscritti</w:t>
      </w:r>
      <w:r w:rsidR="0027519D">
        <w:rPr>
          <w:sz w:val="28"/>
          <w:szCs w:val="28"/>
        </w:rPr>
        <w:t>,</w:t>
      </w:r>
      <w:r w:rsidR="00FB1E1D">
        <w:rPr>
          <w:sz w:val="28"/>
          <w:szCs w:val="28"/>
        </w:rPr>
        <w:t xml:space="preserve"> usando Esse 3</w:t>
      </w:r>
      <w:r w:rsidR="00A14C43">
        <w:rPr>
          <w:sz w:val="28"/>
          <w:szCs w:val="28"/>
        </w:rPr>
        <w:t>:</w:t>
      </w:r>
    </w:p>
    <w:p w:rsidR="00A14C43" w:rsidRDefault="00A14C43" w:rsidP="00A14C43">
      <w:pPr>
        <w:pStyle w:val="Paragrafoelenco"/>
        <w:numPr>
          <w:ilvl w:val="0"/>
          <w:numId w:val="1"/>
        </w:numPr>
        <w:jc w:val="both"/>
        <w:rPr>
          <w:sz w:val="28"/>
          <w:szCs w:val="28"/>
        </w:rPr>
      </w:pPr>
      <w:r w:rsidRPr="00A14C43">
        <w:rPr>
          <w:sz w:val="28"/>
          <w:szCs w:val="28"/>
          <w:u w:val="single"/>
        </w:rPr>
        <w:t>l’ora in cui dovranno rispettivamente presentarsi</w:t>
      </w:r>
      <w:r w:rsidRPr="00A14C43">
        <w:rPr>
          <w:sz w:val="28"/>
          <w:szCs w:val="28"/>
        </w:rPr>
        <w:t>, che potrà essere le 9 del giorno dell’appello, le 14,30 dello stesso giorno o eventualmente le 9 del giorno seguente</w:t>
      </w:r>
    </w:p>
    <w:p w:rsidR="005F7F98" w:rsidRPr="00A14C43" w:rsidRDefault="005F7F98" w:rsidP="0027519D">
      <w:pPr>
        <w:pStyle w:val="Paragrafoelenco"/>
        <w:numPr>
          <w:ilvl w:val="0"/>
          <w:numId w:val="1"/>
        </w:numPr>
        <w:jc w:val="both"/>
        <w:rPr>
          <w:sz w:val="28"/>
          <w:szCs w:val="28"/>
        </w:rPr>
      </w:pPr>
      <w:r w:rsidRPr="00A14C43">
        <w:rPr>
          <w:sz w:val="28"/>
          <w:szCs w:val="28"/>
          <w:u w:val="single"/>
        </w:rPr>
        <w:t xml:space="preserve">il </w:t>
      </w:r>
      <w:r w:rsidRPr="00A14C43">
        <w:rPr>
          <w:i/>
          <w:iCs/>
          <w:sz w:val="28"/>
          <w:szCs w:val="28"/>
          <w:u w:val="single"/>
        </w:rPr>
        <w:t>link</w:t>
      </w:r>
      <w:r w:rsidRPr="00A14C43">
        <w:rPr>
          <w:sz w:val="28"/>
          <w:szCs w:val="28"/>
          <w:u w:val="single"/>
        </w:rPr>
        <w:t xml:space="preserve"> alla riunione di </w:t>
      </w:r>
      <w:r w:rsidRPr="00A14C43">
        <w:rPr>
          <w:i/>
          <w:iCs/>
          <w:sz w:val="28"/>
          <w:szCs w:val="28"/>
          <w:u w:val="single"/>
        </w:rPr>
        <w:t>Zoom</w:t>
      </w:r>
      <w:r w:rsidRPr="00A14C43">
        <w:rPr>
          <w:sz w:val="28"/>
          <w:szCs w:val="28"/>
        </w:rPr>
        <w:t xml:space="preserve"> che consentirà loro di accedere al colloquio. Nella programmazione dei colloqui, verrà seguito l’ordine alfabetico.</w:t>
      </w:r>
    </w:p>
    <w:p w:rsidR="005F7F98" w:rsidRDefault="005F7F98" w:rsidP="0027519D">
      <w:pPr>
        <w:jc w:val="both"/>
        <w:rPr>
          <w:sz w:val="28"/>
          <w:szCs w:val="28"/>
        </w:rPr>
      </w:pPr>
    </w:p>
    <w:p w:rsidR="0027519D" w:rsidRDefault="005F7F98" w:rsidP="0027519D">
      <w:pPr>
        <w:jc w:val="both"/>
        <w:rPr>
          <w:sz w:val="28"/>
          <w:szCs w:val="28"/>
        </w:rPr>
      </w:pPr>
      <w:r>
        <w:rPr>
          <w:sz w:val="28"/>
          <w:szCs w:val="28"/>
        </w:rPr>
        <w:t xml:space="preserve">Nel caso in cui nella data ed ora prevista per il colloquio lo studente </w:t>
      </w:r>
      <w:r w:rsidR="003F7CB2">
        <w:rPr>
          <w:sz w:val="28"/>
          <w:szCs w:val="28"/>
        </w:rPr>
        <w:t xml:space="preserve">debba sostenere un altro esame, è tenuto a comunicarlo al docente tempestivamente (subito dopo aver ricevuto la comunicazione del colloquio), </w:t>
      </w:r>
      <w:r w:rsidR="003F7CB2" w:rsidRPr="003F7CB2">
        <w:rPr>
          <w:sz w:val="28"/>
          <w:szCs w:val="28"/>
          <w:u w:val="single"/>
        </w:rPr>
        <w:t>documentando la sovrapposizione</w:t>
      </w:r>
      <w:r w:rsidR="003F7CB2">
        <w:rPr>
          <w:sz w:val="28"/>
          <w:szCs w:val="28"/>
        </w:rPr>
        <w:t xml:space="preserve">. Il docente indicherà allora un’altra data ed ora per il colloquio. </w:t>
      </w:r>
    </w:p>
    <w:p w:rsidR="0028389F" w:rsidRDefault="0028389F" w:rsidP="0027519D">
      <w:pPr>
        <w:jc w:val="both"/>
        <w:rPr>
          <w:sz w:val="28"/>
          <w:szCs w:val="28"/>
        </w:rPr>
      </w:pPr>
    </w:p>
    <w:p w:rsidR="0075030D" w:rsidRDefault="0027519D" w:rsidP="0027519D">
      <w:pPr>
        <w:jc w:val="both"/>
        <w:rPr>
          <w:sz w:val="28"/>
          <w:szCs w:val="28"/>
        </w:rPr>
      </w:pPr>
      <w:r>
        <w:rPr>
          <w:sz w:val="28"/>
          <w:szCs w:val="28"/>
        </w:rPr>
        <w:t>Il colloquio sarà preceduto dall’</w:t>
      </w:r>
      <w:r w:rsidRPr="00A14C43">
        <w:rPr>
          <w:sz w:val="28"/>
          <w:szCs w:val="28"/>
          <w:u w:val="single"/>
        </w:rPr>
        <w:t>accertamento dell’identità dei candidati</w:t>
      </w:r>
      <w:r>
        <w:rPr>
          <w:sz w:val="28"/>
          <w:szCs w:val="28"/>
        </w:rPr>
        <w:t>, che dunque dovranno avere con sé un documento.</w:t>
      </w:r>
      <w:r w:rsidR="002E6D35">
        <w:rPr>
          <w:sz w:val="28"/>
          <w:szCs w:val="28"/>
        </w:rPr>
        <w:t xml:space="preserve"> Durante il colloquio, i candidati non potranno consultare testi normativi o altri documenti.</w:t>
      </w:r>
    </w:p>
    <w:p w:rsidR="0075030D" w:rsidRDefault="0075030D" w:rsidP="0027519D">
      <w:pPr>
        <w:jc w:val="both"/>
        <w:rPr>
          <w:sz w:val="28"/>
          <w:szCs w:val="28"/>
        </w:rPr>
      </w:pPr>
    </w:p>
    <w:p w:rsidR="0075030D" w:rsidRDefault="0027519D" w:rsidP="0027519D">
      <w:pPr>
        <w:jc w:val="both"/>
        <w:rPr>
          <w:sz w:val="28"/>
          <w:szCs w:val="28"/>
        </w:rPr>
      </w:pPr>
      <w:r>
        <w:rPr>
          <w:sz w:val="28"/>
          <w:szCs w:val="28"/>
        </w:rPr>
        <w:t xml:space="preserve">Qualora si verifichino inconvenienti tecnici (per esempio, problemi di connessione), </w:t>
      </w:r>
      <w:r w:rsidR="00A14C43">
        <w:rPr>
          <w:sz w:val="28"/>
          <w:szCs w:val="28"/>
        </w:rPr>
        <w:t xml:space="preserve">gli studenti </w:t>
      </w:r>
      <w:r>
        <w:rPr>
          <w:sz w:val="28"/>
          <w:szCs w:val="28"/>
        </w:rPr>
        <w:t>po</w:t>
      </w:r>
      <w:r w:rsidR="002E6D35">
        <w:rPr>
          <w:sz w:val="28"/>
          <w:szCs w:val="28"/>
        </w:rPr>
        <w:t>tranno</w:t>
      </w:r>
      <w:r>
        <w:rPr>
          <w:sz w:val="28"/>
          <w:szCs w:val="28"/>
        </w:rPr>
        <w:t xml:space="preserve"> contattare il docente tramite la </w:t>
      </w:r>
      <w:r w:rsidR="00F6001C">
        <w:rPr>
          <w:sz w:val="28"/>
          <w:szCs w:val="28"/>
        </w:rPr>
        <w:t>e-</w:t>
      </w:r>
      <w:r>
        <w:rPr>
          <w:sz w:val="28"/>
          <w:szCs w:val="28"/>
        </w:rPr>
        <w:t xml:space="preserve">mail istituzionale: </w:t>
      </w:r>
      <w:hyperlink r:id="rId5" w:history="1">
        <w:r w:rsidR="00D27227" w:rsidRPr="00867A9A">
          <w:rPr>
            <w:rStyle w:val="Collegamentoipertestuale"/>
            <w:sz w:val="28"/>
            <w:szCs w:val="28"/>
          </w:rPr>
          <w:t>mariasofia.houben@unipv.it</w:t>
        </w:r>
      </w:hyperlink>
      <w:r w:rsidR="00D27227">
        <w:rPr>
          <w:sz w:val="28"/>
          <w:szCs w:val="28"/>
        </w:rPr>
        <w:t xml:space="preserve"> e </w:t>
      </w:r>
      <w:hyperlink r:id="rId6" w:history="1">
        <w:r w:rsidR="00D27227" w:rsidRPr="00867A9A">
          <w:rPr>
            <w:rStyle w:val="Collegamentoipertestuale"/>
            <w:sz w:val="28"/>
            <w:szCs w:val="28"/>
          </w:rPr>
          <w:t>edoardo.grossule@unipv.it</w:t>
        </w:r>
      </w:hyperlink>
      <w:r w:rsidR="00F6001C" w:rsidRPr="0075030D">
        <w:rPr>
          <w:rStyle w:val="Collegamentoipertestuale"/>
          <w:color w:val="000000" w:themeColor="text1"/>
          <w:sz w:val="28"/>
          <w:szCs w:val="28"/>
          <w:u w:val="none"/>
        </w:rPr>
        <w:t xml:space="preserve"> per la classe AK e</w:t>
      </w:r>
      <w:r w:rsidR="00F6001C" w:rsidRPr="0075030D">
        <w:rPr>
          <w:rStyle w:val="Collegamentoipertestuale"/>
          <w:color w:val="000000" w:themeColor="text1"/>
          <w:sz w:val="28"/>
          <w:szCs w:val="28"/>
        </w:rPr>
        <w:t xml:space="preserve"> </w:t>
      </w:r>
      <w:hyperlink r:id="rId7" w:history="1">
        <w:r w:rsidR="00F6001C" w:rsidRPr="00211955">
          <w:rPr>
            <w:rStyle w:val="Collegamentoipertestuale"/>
            <w:sz w:val="28"/>
            <w:szCs w:val="28"/>
          </w:rPr>
          <w:t>giovanni.petroboni@unipv.it</w:t>
        </w:r>
      </w:hyperlink>
      <w:r w:rsidR="00F6001C" w:rsidRPr="0075030D">
        <w:rPr>
          <w:rStyle w:val="Collegamentoipertestuale"/>
          <w:color w:val="000000" w:themeColor="text1"/>
          <w:sz w:val="28"/>
          <w:szCs w:val="28"/>
          <w:u w:val="none"/>
        </w:rPr>
        <w:t xml:space="preserve"> per la classe LZ</w:t>
      </w:r>
      <w:r w:rsidR="002E6D35">
        <w:rPr>
          <w:sz w:val="28"/>
          <w:szCs w:val="28"/>
        </w:rPr>
        <w:t>.</w:t>
      </w:r>
    </w:p>
    <w:p w:rsidR="0075030D" w:rsidRDefault="0075030D" w:rsidP="0027519D">
      <w:pPr>
        <w:jc w:val="both"/>
        <w:rPr>
          <w:sz w:val="28"/>
          <w:szCs w:val="28"/>
        </w:rPr>
      </w:pPr>
    </w:p>
    <w:p w:rsidR="0027519D" w:rsidRDefault="00D27227" w:rsidP="0027519D">
      <w:pPr>
        <w:jc w:val="both"/>
        <w:rPr>
          <w:sz w:val="28"/>
          <w:szCs w:val="28"/>
        </w:rPr>
      </w:pPr>
      <w:r>
        <w:rPr>
          <w:sz w:val="28"/>
          <w:szCs w:val="28"/>
        </w:rPr>
        <w:t>Si segnala che la docente Mariasofia Houben è in congedo obbligatorio fino al 23 giugno e dunque che il primo appello sarà svolto dal dott. Grossule e dal dott. Petroboni.</w:t>
      </w:r>
    </w:p>
    <w:p w:rsidR="0027519D" w:rsidRDefault="0027519D" w:rsidP="0027519D">
      <w:pPr>
        <w:jc w:val="both"/>
        <w:rPr>
          <w:sz w:val="28"/>
          <w:szCs w:val="28"/>
        </w:rPr>
      </w:pPr>
    </w:p>
    <w:p w:rsidR="002E6D35" w:rsidRPr="002E6D35" w:rsidRDefault="002E6D35" w:rsidP="0027519D">
      <w:pPr>
        <w:jc w:val="both"/>
        <w:rPr>
          <w:i/>
          <w:iCs/>
          <w:sz w:val="28"/>
          <w:szCs w:val="28"/>
          <w:u w:val="single"/>
        </w:rPr>
      </w:pPr>
      <w:r w:rsidRPr="002E6D35">
        <w:rPr>
          <w:i/>
          <w:iCs/>
          <w:sz w:val="28"/>
          <w:szCs w:val="28"/>
          <w:u w:val="single"/>
        </w:rPr>
        <w:t>Dichiarazione per esami</w:t>
      </w:r>
    </w:p>
    <w:p w:rsidR="002E6D35" w:rsidRDefault="002E6D35" w:rsidP="0027519D">
      <w:pPr>
        <w:jc w:val="both"/>
        <w:rPr>
          <w:i/>
          <w:iCs/>
          <w:sz w:val="28"/>
          <w:szCs w:val="28"/>
        </w:rPr>
      </w:pPr>
    </w:p>
    <w:p w:rsidR="0027519D" w:rsidRPr="0027519D" w:rsidRDefault="0027519D" w:rsidP="0027519D">
      <w:pPr>
        <w:jc w:val="both"/>
        <w:rPr>
          <w:i/>
          <w:iCs/>
          <w:sz w:val="28"/>
          <w:szCs w:val="28"/>
        </w:rPr>
      </w:pPr>
      <w:r w:rsidRPr="0027519D">
        <w:rPr>
          <w:i/>
          <w:iCs/>
          <w:sz w:val="28"/>
          <w:szCs w:val="28"/>
        </w:rPr>
        <w:t>L’iscrizione agli appelli di esame del Dipartimento di Scienze economiche e aziendali, per tutto il periodo in cui essi si svolgeranno “a distanza”, equivale alla sottoscrizione delle seguenti due frasi:</w:t>
      </w:r>
    </w:p>
    <w:p w:rsidR="0027519D" w:rsidRPr="0027519D" w:rsidRDefault="0027519D" w:rsidP="0027519D">
      <w:pPr>
        <w:jc w:val="both"/>
        <w:rPr>
          <w:i/>
          <w:iCs/>
          <w:sz w:val="28"/>
          <w:szCs w:val="28"/>
        </w:rPr>
      </w:pPr>
      <w:r w:rsidRPr="0027519D">
        <w:rPr>
          <w:i/>
          <w:iCs/>
          <w:sz w:val="28"/>
          <w:szCs w:val="28"/>
        </w:rPr>
        <w:t>1) Acconsento alla registrazione della prova d'esame svolta a distanza ai limitati fini del controllo circa il regolare svolgimento della medesima da parte del docente. La conservazione della registrazione sarà limitata al tempo occorrente all'espletamento del controllo stesso, nel pieno rispetto della vigente normativa in materia di privacy.</w:t>
      </w:r>
    </w:p>
    <w:p w:rsidR="0027519D" w:rsidRPr="0027519D" w:rsidRDefault="0027519D" w:rsidP="0027519D">
      <w:pPr>
        <w:jc w:val="both"/>
        <w:rPr>
          <w:i/>
          <w:iCs/>
          <w:sz w:val="28"/>
          <w:szCs w:val="28"/>
        </w:rPr>
      </w:pPr>
      <w:r w:rsidRPr="0027519D">
        <w:rPr>
          <w:i/>
          <w:iCs/>
          <w:sz w:val="28"/>
          <w:szCs w:val="28"/>
        </w:rPr>
        <w:t>2) Ho preso visione del Codice etico in vigore nel nostro Ateneo e mi uniformo alle prescrizioni in esso enunciate. Lo svolgimento degli appelli di esame con modalità telematiche da remoto sollecita un maggiore senso di responsabilità affinché ogni comportamento individuale rispetti, oltre alle norme di legge, i princìpi fondamentali di onestà, integrità e leale collaborazione.</w:t>
      </w:r>
    </w:p>
    <w:p w:rsidR="00FB1E1D" w:rsidRPr="00F6001C" w:rsidRDefault="0027519D" w:rsidP="0027519D">
      <w:pPr>
        <w:jc w:val="both"/>
        <w:rPr>
          <w:i/>
          <w:iCs/>
          <w:sz w:val="28"/>
          <w:szCs w:val="28"/>
        </w:rPr>
      </w:pPr>
      <w:r w:rsidRPr="0027519D">
        <w:rPr>
          <w:i/>
          <w:iCs/>
          <w:sz w:val="28"/>
          <w:szCs w:val="28"/>
        </w:rPr>
        <w:t>Lo studente che intenda non sottoscrivere la prima frase deve inviare un messaggio mail al docente allegando fondate ragioni e motivazioni serie. In tal caso il docente deciderà come e quando esaminare lo studente.</w:t>
      </w:r>
    </w:p>
    <w:sectPr w:rsidR="00FB1E1D" w:rsidRPr="00F6001C" w:rsidSect="00C7008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C26E6"/>
    <w:multiLevelType w:val="hybridMultilevel"/>
    <w:tmpl w:val="901E61C2"/>
    <w:lvl w:ilvl="0" w:tplc="4FBAE1B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D9"/>
    <w:rsid w:val="000421E2"/>
    <w:rsid w:val="00043917"/>
    <w:rsid w:val="001B05AB"/>
    <w:rsid w:val="002715C4"/>
    <w:rsid w:val="0027519D"/>
    <w:rsid w:val="0028389F"/>
    <w:rsid w:val="002E6D35"/>
    <w:rsid w:val="003840FA"/>
    <w:rsid w:val="003F7CB2"/>
    <w:rsid w:val="004448D9"/>
    <w:rsid w:val="005F7F98"/>
    <w:rsid w:val="0075030D"/>
    <w:rsid w:val="00890C1A"/>
    <w:rsid w:val="00A14C43"/>
    <w:rsid w:val="00A45DEC"/>
    <w:rsid w:val="00AD7CEE"/>
    <w:rsid w:val="00C70087"/>
    <w:rsid w:val="00D27227"/>
    <w:rsid w:val="00D72F79"/>
    <w:rsid w:val="00DA07B1"/>
    <w:rsid w:val="00ED76F1"/>
    <w:rsid w:val="00F2250B"/>
    <w:rsid w:val="00F6001C"/>
    <w:rsid w:val="00FB1E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0EF06CA-177C-0D45-8AC9-1FBE77AA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tepipag">
    <w:name w:val="note piè pag."/>
    <w:basedOn w:val="Normale"/>
    <w:autoRedefine/>
    <w:qFormat/>
    <w:rsid w:val="00ED76F1"/>
    <w:pPr>
      <w:jc w:val="both"/>
    </w:pPr>
  </w:style>
  <w:style w:type="character" w:styleId="Collegamentoipertestuale">
    <w:name w:val="Hyperlink"/>
    <w:basedOn w:val="Carpredefinitoparagrafo"/>
    <w:uiPriority w:val="99"/>
    <w:unhideWhenUsed/>
    <w:rsid w:val="005F7F98"/>
    <w:rPr>
      <w:color w:val="0563C1" w:themeColor="hyperlink"/>
      <w:u w:val="single"/>
    </w:rPr>
  </w:style>
  <w:style w:type="character" w:customStyle="1" w:styleId="Menzionenonrisolta1">
    <w:name w:val="Menzione non risolta1"/>
    <w:basedOn w:val="Carpredefinitoparagrafo"/>
    <w:uiPriority w:val="99"/>
    <w:rsid w:val="005F7F98"/>
    <w:rPr>
      <w:color w:val="605E5C"/>
      <w:shd w:val="clear" w:color="auto" w:fill="E1DFDD"/>
    </w:rPr>
  </w:style>
  <w:style w:type="paragraph" w:styleId="Paragrafoelenco">
    <w:name w:val="List Paragraph"/>
    <w:basedOn w:val="Normale"/>
    <w:uiPriority w:val="34"/>
    <w:qFormat/>
    <w:rsid w:val="000421E2"/>
    <w:pPr>
      <w:ind w:left="720"/>
      <w:contextualSpacing/>
    </w:pPr>
  </w:style>
  <w:style w:type="character" w:customStyle="1" w:styleId="UnresolvedMention">
    <w:name w:val="Unresolved Mention"/>
    <w:basedOn w:val="Carpredefinitoparagrafo"/>
    <w:uiPriority w:val="99"/>
    <w:semiHidden/>
    <w:unhideWhenUsed/>
    <w:rsid w:val="00F60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ovanni.petroboni@unip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oardo.grossule@unipv.it" TargetMode="External"/><Relationship Id="rId5" Type="http://schemas.openxmlformats.org/officeDocument/2006/relationships/hyperlink" Target="mailto:mariasofia.houben@unipv.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Dellacasa</dc:creator>
  <cp:keywords/>
  <dc:description/>
  <cp:lastModifiedBy>Mariasofia Houben</cp:lastModifiedBy>
  <cp:revision>2</cp:revision>
  <dcterms:created xsi:type="dcterms:W3CDTF">2020-05-06T09:04:00Z</dcterms:created>
  <dcterms:modified xsi:type="dcterms:W3CDTF">2020-05-06T09:04:00Z</dcterms:modified>
</cp:coreProperties>
</file>